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90F" w:rsidRPr="006D390F" w:rsidRDefault="006D390F" w:rsidP="006D390F">
      <w:pPr>
        <w:jc w:val="center"/>
        <w:rPr>
          <w:color w:val="984806" w:themeColor="accent6" w:themeShade="80"/>
          <w:sz w:val="28"/>
          <w:szCs w:val="28"/>
        </w:rPr>
      </w:pPr>
      <w:r w:rsidRPr="006D390F">
        <w:rPr>
          <w:b/>
          <w:bCs/>
          <w:color w:val="984806" w:themeColor="accent6" w:themeShade="80"/>
          <w:sz w:val="28"/>
          <w:szCs w:val="28"/>
        </w:rPr>
        <w:t>Checklist for Evaluating Articulate</w:t>
      </w:r>
      <w:r w:rsidRPr="006D390F">
        <w:rPr>
          <w:rFonts w:cstheme="minorHAnsi"/>
          <w:b/>
          <w:bCs/>
          <w:color w:val="984806" w:themeColor="accent6" w:themeShade="80"/>
          <w:sz w:val="28"/>
          <w:szCs w:val="28"/>
        </w:rPr>
        <w:t>®</w:t>
      </w:r>
      <w:r w:rsidRPr="006D390F">
        <w:rPr>
          <w:b/>
          <w:bCs/>
          <w:color w:val="984806" w:themeColor="accent6" w:themeShade="80"/>
          <w:sz w:val="28"/>
          <w:szCs w:val="28"/>
        </w:rPr>
        <w:t xml:space="preserve"> Blackboard Grade Center Tutorial</w:t>
      </w:r>
    </w:p>
    <w:p w:rsidR="006D390F" w:rsidRPr="006D390F" w:rsidRDefault="006D390F" w:rsidP="006D390F">
      <w:pPr>
        <w:jc w:val="center"/>
        <w:rPr>
          <w:sz w:val="28"/>
          <w:szCs w:val="28"/>
        </w:rPr>
      </w:pPr>
      <w:r w:rsidRPr="006D390F">
        <w:rPr>
          <w:sz w:val="28"/>
          <w:szCs w:val="28"/>
        </w:rPr>
        <w:t xml:space="preserve">Developed by </w:t>
      </w:r>
      <w:r>
        <w:rPr>
          <w:sz w:val="28"/>
          <w:szCs w:val="28"/>
        </w:rPr>
        <w:t>Jenny Ferguson</w:t>
      </w:r>
      <w:r w:rsidRPr="006D390F">
        <w:rPr>
          <w:sz w:val="28"/>
          <w:szCs w:val="28"/>
        </w:rPr>
        <w:t xml:space="preserve"> as part of Project &amp; Report: Applied ID Project </w:t>
      </w:r>
      <w:r w:rsidRPr="006D390F">
        <w:rPr>
          <w:sz w:val="28"/>
          <w:szCs w:val="28"/>
        </w:rPr>
        <w:br/>
      </w:r>
      <w:hyperlink r:id="rId6" w:history="1">
        <w:r w:rsidRPr="003427F7">
          <w:rPr>
            <w:rStyle w:val="Hyperlink"/>
            <w:sz w:val="28"/>
            <w:szCs w:val="28"/>
          </w:rPr>
          <w:t>fergie13@vt.edu</w:t>
        </w:r>
      </w:hyperlink>
      <w:r w:rsidR="0043335B">
        <w:rPr>
          <w:sz w:val="28"/>
          <w:szCs w:val="28"/>
        </w:rPr>
        <w:t xml:space="preserve">, </w:t>
      </w:r>
      <w:r>
        <w:rPr>
          <w:sz w:val="28"/>
          <w:szCs w:val="28"/>
        </w:rPr>
        <w:t>6/20/2012</w:t>
      </w:r>
    </w:p>
    <w:p w:rsidR="006D390F" w:rsidRPr="006D390F" w:rsidRDefault="006D390F" w:rsidP="006D390F">
      <w:pPr>
        <w:rPr>
          <w:b/>
          <w:sz w:val="28"/>
          <w:szCs w:val="28"/>
        </w:rPr>
      </w:pPr>
      <w:r w:rsidRPr="006D390F">
        <w:rPr>
          <w:b/>
          <w:sz w:val="28"/>
          <w:szCs w:val="28"/>
        </w:rPr>
        <w:t xml:space="preserve">Reviewer’s Name:   </w:t>
      </w:r>
    </w:p>
    <w:p w:rsidR="006D390F" w:rsidRPr="006D390F" w:rsidRDefault="006D390F" w:rsidP="006D390F">
      <w:pPr>
        <w:rPr>
          <w:b/>
          <w:sz w:val="28"/>
          <w:szCs w:val="28"/>
        </w:rPr>
      </w:pPr>
      <w:r w:rsidRPr="006D390F">
        <w:rPr>
          <w:b/>
          <w:sz w:val="28"/>
          <w:szCs w:val="28"/>
        </w:rPr>
        <w:t xml:space="preserve">Date of Review:    </w:t>
      </w:r>
    </w:p>
    <w:p w:rsidR="006D390F" w:rsidRPr="006D390F" w:rsidRDefault="006D390F" w:rsidP="006D390F">
      <w:pPr>
        <w:rPr>
          <w:sz w:val="28"/>
          <w:szCs w:val="28"/>
        </w:rPr>
      </w:pPr>
      <w:r w:rsidRPr="006D390F">
        <w:rPr>
          <w:i/>
          <w:iCs/>
          <w:sz w:val="28"/>
          <w:szCs w:val="28"/>
        </w:rPr>
        <w:t xml:space="preserve">Please return this form after completion by email to </w:t>
      </w:r>
      <w:hyperlink r:id="rId7" w:history="1">
        <w:r w:rsidRPr="003427F7">
          <w:rPr>
            <w:rStyle w:val="Hyperlink"/>
            <w:i/>
            <w:iCs/>
            <w:sz w:val="28"/>
            <w:szCs w:val="28"/>
          </w:rPr>
          <w:t>fergie13@vt.edu</w:t>
        </w:r>
      </w:hyperlink>
      <w:r w:rsidRPr="006D390F">
        <w:rPr>
          <w:i/>
          <w:iCs/>
          <w:sz w:val="28"/>
          <w:szCs w:val="28"/>
        </w:rPr>
        <w:t xml:space="preserve"> </w:t>
      </w:r>
    </w:p>
    <w:p w:rsidR="006D390F" w:rsidRPr="006D390F" w:rsidRDefault="006D390F" w:rsidP="006D390F">
      <w:r w:rsidRPr="006D390F">
        <w:rPr>
          <w:b/>
          <w:bCs/>
        </w:rPr>
        <w:t>I. CONTEXT</w:t>
      </w:r>
      <w:r w:rsidRPr="006D390F">
        <w:t> </w:t>
      </w:r>
    </w:p>
    <w:p w:rsidR="006D390F" w:rsidRPr="006D390F" w:rsidRDefault="006D390F" w:rsidP="006D390F">
      <w:r w:rsidRPr="006D390F">
        <w:rPr>
          <w:b/>
          <w:bCs/>
        </w:rPr>
        <w:t>Purpose:</w:t>
      </w:r>
      <w:r w:rsidRPr="006D390F">
        <w:t xml:space="preserve">  </w:t>
      </w:r>
      <w:r w:rsidRPr="006D390F">
        <w:br/>
        <w:t xml:space="preserve">The purpose of this checklist is to evaluate the effectiveness of a </w:t>
      </w:r>
      <w:r>
        <w:t>Blackboard Grade Center</w:t>
      </w:r>
      <w:r w:rsidRPr="006D390F">
        <w:t xml:space="preserve"> tutorial developed for the use</w:t>
      </w:r>
      <w:r>
        <w:t xml:space="preserve"> of teachers</w:t>
      </w:r>
      <w:r w:rsidRPr="006D390F">
        <w:t xml:space="preserve"> with the software </w:t>
      </w:r>
      <w:r>
        <w:t>Articulate.</w:t>
      </w:r>
      <w:r w:rsidRPr="006D390F">
        <w:t xml:space="preserve">  </w:t>
      </w:r>
    </w:p>
    <w:p w:rsidR="006D390F" w:rsidRPr="006D390F" w:rsidRDefault="006D390F" w:rsidP="006D390F">
      <w:r w:rsidRPr="006D390F">
        <w:rPr>
          <w:b/>
          <w:bCs/>
        </w:rPr>
        <w:t>General Product Description:</w:t>
      </w:r>
      <w:r w:rsidRPr="006D390F">
        <w:t xml:space="preserve">  </w:t>
      </w:r>
      <w:r w:rsidRPr="006D390F">
        <w:br/>
      </w:r>
      <w:r>
        <w:t>Teachers at William Byrd Middle School will be using this tutorial to learn how to successfully employ Blackboard Grade Center by the end of the 1</w:t>
      </w:r>
      <w:r w:rsidRPr="006D390F">
        <w:rPr>
          <w:vertAlign w:val="superscript"/>
        </w:rPr>
        <w:t>st</w:t>
      </w:r>
      <w:r>
        <w:t xml:space="preserve"> semester in the 2012-13 school year.   Blackboard Grade Center is mandatory for all teachers in the upcoming school year, so it is important that teachers have both a time efficient and user friendly format in which to learn the program.  The tutorial is designed to be simple, with easy and direct commands to navigate through the program.  Some teachers, as part of a pilot program in the previous school year, will already have a good understanding of how to use the program.  These few teachers will be a good resource if questions arise throughout the tutorial.  Teachers will be spending as much time as they need to complete the tutorial with the expectation that it will be complete (including quizzes) by the end of the 1</w:t>
      </w:r>
      <w:r w:rsidRPr="006D390F">
        <w:rPr>
          <w:vertAlign w:val="superscript"/>
        </w:rPr>
        <w:t>st</w:t>
      </w:r>
      <w:r>
        <w:t xml:space="preserve"> semester.  </w:t>
      </w:r>
    </w:p>
    <w:p w:rsidR="006D390F" w:rsidRPr="006D390F" w:rsidRDefault="006D390F" w:rsidP="006D390F">
      <w:r w:rsidRPr="006D390F">
        <w:rPr>
          <w:b/>
          <w:bCs/>
        </w:rPr>
        <w:t>Desired Outcomes:</w:t>
      </w:r>
    </w:p>
    <w:p w:rsidR="0065201A" w:rsidRDefault="006D390F" w:rsidP="0065201A">
      <w:r w:rsidRPr="006D390F">
        <w:t xml:space="preserve">After successfully completing the </w:t>
      </w:r>
      <w:r>
        <w:t>Blackboard Grade Center</w:t>
      </w:r>
      <w:r w:rsidRPr="006D390F">
        <w:t xml:space="preserve"> tutorial, students will be able to do the following: </w:t>
      </w:r>
      <w:r w:rsidR="0065201A">
        <w:t xml:space="preserve"> </w:t>
      </w:r>
    </w:p>
    <w:p w:rsidR="00904A88" w:rsidRDefault="0065201A" w:rsidP="0065201A">
      <w:pPr>
        <w:pStyle w:val="ListParagraph"/>
        <w:numPr>
          <w:ilvl w:val="0"/>
          <w:numId w:val="2"/>
        </w:numPr>
      </w:pPr>
      <w:r>
        <w:t>E</w:t>
      </w:r>
      <w:r w:rsidR="006D390F">
        <w:t>ffectively use and employ Blackboard Grade Center in the classroom by the end of the 1</w:t>
      </w:r>
      <w:r w:rsidR="006D390F" w:rsidRPr="0065201A">
        <w:rPr>
          <w:vertAlign w:val="superscript"/>
        </w:rPr>
        <w:t>st</w:t>
      </w:r>
      <w:r w:rsidR="006D390F">
        <w:t xml:space="preserve"> semester of the 2012-13 school year.</w:t>
      </w:r>
    </w:p>
    <w:p w:rsidR="0065201A" w:rsidRPr="0065201A" w:rsidRDefault="0065201A" w:rsidP="0065201A">
      <w:pPr>
        <w:pStyle w:val="Heading1"/>
        <w:rPr>
          <w:rFonts w:asciiTheme="minorHAnsi" w:hAnsiTheme="minorHAnsi" w:cstheme="minorHAnsi"/>
          <w:sz w:val="22"/>
          <w:szCs w:val="22"/>
        </w:rPr>
      </w:pPr>
      <w:r w:rsidRPr="0065201A">
        <w:rPr>
          <w:rFonts w:asciiTheme="minorHAnsi" w:hAnsiTheme="minorHAnsi" w:cstheme="minorHAnsi"/>
          <w:sz w:val="22"/>
          <w:szCs w:val="22"/>
        </w:rPr>
        <w:t>II. CRITERIA OF MERIT CHECKLIST</w:t>
      </w:r>
    </w:p>
    <w:p w:rsidR="0065201A" w:rsidRPr="0065201A" w:rsidRDefault="0065201A" w:rsidP="0065201A">
      <w:pPr>
        <w:pStyle w:val="NormalWeb"/>
        <w:rPr>
          <w:rFonts w:asciiTheme="minorHAnsi" w:hAnsiTheme="minorHAnsi" w:cstheme="minorHAnsi"/>
          <w:sz w:val="22"/>
          <w:szCs w:val="22"/>
        </w:rPr>
      </w:pPr>
      <w:r w:rsidRPr="0065201A">
        <w:rPr>
          <w:rFonts w:asciiTheme="minorHAnsi" w:hAnsiTheme="minorHAnsi" w:cstheme="minorHAnsi"/>
          <w:b/>
          <w:bCs/>
          <w:sz w:val="22"/>
          <w:szCs w:val="22"/>
        </w:rPr>
        <w:t>Directions:</w:t>
      </w:r>
      <w:r w:rsidRPr="0065201A">
        <w:rPr>
          <w:rFonts w:asciiTheme="minorHAnsi" w:hAnsiTheme="minorHAnsi" w:cstheme="minorHAnsi"/>
          <w:sz w:val="22"/>
          <w:szCs w:val="22"/>
        </w:rPr>
        <w:t xml:space="preserve"> This checklist is intended for expert users of </w:t>
      </w:r>
      <w:r>
        <w:rPr>
          <w:rFonts w:asciiTheme="minorHAnsi" w:hAnsiTheme="minorHAnsi" w:cstheme="minorHAnsi"/>
          <w:sz w:val="22"/>
          <w:szCs w:val="22"/>
        </w:rPr>
        <w:t>Blackboard Grade Center in the area of middle school education</w:t>
      </w:r>
      <w:r w:rsidRPr="0065201A">
        <w:rPr>
          <w:rFonts w:asciiTheme="minorHAnsi" w:hAnsiTheme="minorHAnsi" w:cstheme="minorHAnsi"/>
          <w:sz w:val="22"/>
          <w:szCs w:val="22"/>
        </w:rPr>
        <w:t xml:space="preserve">. To use this checklist, first open the following </w:t>
      </w:r>
      <w:hyperlink r:id="rId8" w:history="1">
        <w:r w:rsidRPr="008032EE">
          <w:rPr>
            <w:rStyle w:val="Hyperlink"/>
            <w:rFonts w:asciiTheme="minorHAnsi" w:hAnsiTheme="minorHAnsi" w:cstheme="minorHAnsi"/>
            <w:sz w:val="22"/>
            <w:szCs w:val="22"/>
          </w:rPr>
          <w:t>tut</w:t>
        </w:r>
        <w:bookmarkStart w:id="0" w:name="_GoBack"/>
        <w:bookmarkEnd w:id="0"/>
        <w:r w:rsidRPr="008032EE">
          <w:rPr>
            <w:rStyle w:val="Hyperlink"/>
            <w:rFonts w:asciiTheme="minorHAnsi" w:hAnsiTheme="minorHAnsi" w:cstheme="minorHAnsi"/>
            <w:sz w:val="22"/>
            <w:szCs w:val="22"/>
          </w:rPr>
          <w:t>o</w:t>
        </w:r>
        <w:r w:rsidRPr="008032EE">
          <w:rPr>
            <w:rStyle w:val="Hyperlink"/>
            <w:rFonts w:asciiTheme="minorHAnsi" w:hAnsiTheme="minorHAnsi" w:cstheme="minorHAnsi"/>
            <w:sz w:val="22"/>
            <w:szCs w:val="22"/>
          </w:rPr>
          <w:t>rial</w:t>
        </w:r>
      </w:hyperlink>
      <w:r w:rsidRPr="0065201A">
        <w:rPr>
          <w:rFonts w:asciiTheme="minorHAnsi" w:hAnsiTheme="minorHAnsi" w:cstheme="minorHAnsi"/>
          <w:sz w:val="22"/>
          <w:szCs w:val="22"/>
        </w:rPr>
        <w:t xml:space="preserve">. Then use your expertise to rate the below criteria to the best of your knowledge. </w:t>
      </w:r>
      <w:r>
        <w:rPr>
          <w:rFonts w:asciiTheme="minorHAnsi" w:hAnsiTheme="minorHAnsi" w:cstheme="minorHAnsi"/>
          <w:sz w:val="22"/>
          <w:szCs w:val="22"/>
        </w:rPr>
        <w:t>This tutorial can be used as long as internet access is available</w:t>
      </w:r>
      <w:r w:rsidRPr="0065201A">
        <w:rPr>
          <w:rFonts w:asciiTheme="minorHAnsi" w:hAnsiTheme="minorHAnsi" w:cstheme="minorHAnsi"/>
          <w:sz w:val="22"/>
          <w:szCs w:val="22"/>
        </w:rPr>
        <w:t xml:space="preserve">. Please email </w:t>
      </w:r>
      <w:hyperlink r:id="rId9" w:history="1">
        <w:r w:rsidRPr="003427F7">
          <w:rPr>
            <w:rStyle w:val="Hyperlink"/>
            <w:rFonts w:asciiTheme="minorHAnsi" w:hAnsiTheme="minorHAnsi" w:cstheme="minorHAnsi"/>
            <w:sz w:val="22"/>
            <w:szCs w:val="22"/>
          </w:rPr>
          <w:t>jennyrferguson@gmail.com</w:t>
        </w:r>
      </w:hyperlink>
      <w:r>
        <w:rPr>
          <w:rFonts w:asciiTheme="minorHAnsi" w:hAnsiTheme="minorHAnsi" w:cstheme="minorHAnsi"/>
          <w:sz w:val="22"/>
          <w:szCs w:val="22"/>
        </w:rPr>
        <w:t xml:space="preserve"> or </w:t>
      </w:r>
      <w:hyperlink r:id="rId10" w:history="1">
        <w:r w:rsidRPr="003427F7">
          <w:rPr>
            <w:rStyle w:val="Hyperlink"/>
            <w:rFonts w:asciiTheme="minorHAnsi" w:hAnsiTheme="minorHAnsi" w:cstheme="minorHAnsi"/>
            <w:sz w:val="22"/>
            <w:szCs w:val="22"/>
          </w:rPr>
          <w:t>fergie13@vt.edu</w:t>
        </w:r>
      </w:hyperlink>
      <w:r>
        <w:rPr>
          <w:rFonts w:asciiTheme="minorHAnsi" w:hAnsiTheme="minorHAnsi" w:cstheme="minorHAnsi"/>
          <w:sz w:val="22"/>
          <w:szCs w:val="22"/>
        </w:rPr>
        <w:t xml:space="preserve"> for assistance with this tutorial.</w:t>
      </w:r>
    </w:p>
    <w:p w:rsidR="0065201A" w:rsidRPr="0065201A" w:rsidRDefault="0065201A" w:rsidP="0065201A">
      <w:pPr>
        <w:pStyle w:val="NormalWeb"/>
        <w:rPr>
          <w:rFonts w:asciiTheme="minorHAnsi" w:hAnsiTheme="minorHAnsi" w:cstheme="minorHAnsi"/>
        </w:rPr>
      </w:pPr>
    </w:p>
    <w:tbl>
      <w:tblPr>
        <w:tblW w:w="10065" w:type="dxa"/>
        <w:tblCellSpacing w:w="0" w:type="dxa"/>
        <w:tblInd w:w="-660" w:type="dxa"/>
        <w:tblBorders>
          <w:top w:val="outset" w:sz="12" w:space="0" w:color="auto"/>
          <w:left w:val="outset" w:sz="12" w:space="0" w:color="auto"/>
          <w:bottom w:val="outset" w:sz="12" w:space="0" w:color="auto"/>
          <w:right w:val="outset" w:sz="12"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5153"/>
        <w:gridCol w:w="483"/>
        <w:gridCol w:w="432"/>
        <w:gridCol w:w="3997"/>
      </w:tblGrid>
      <w:tr w:rsidR="0065201A" w:rsidRPr="0065201A" w:rsidTr="0065201A">
        <w:trPr>
          <w:trHeight w:val="195"/>
          <w:tblCellSpacing w:w="0" w:type="dxa"/>
        </w:trPr>
        <w:tc>
          <w:tcPr>
            <w:tcW w:w="5153" w:type="dxa"/>
            <w:shd w:val="clear" w:color="auto" w:fill="E0E0E0"/>
            <w:hideMark/>
          </w:tcPr>
          <w:p w:rsidR="0065201A" w:rsidRPr="0065201A" w:rsidRDefault="0065201A">
            <w:pPr>
              <w:spacing w:line="195" w:lineRule="atLeast"/>
              <w:rPr>
                <w:rFonts w:cstheme="minorHAnsi"/>
                <w:sz w:val="24"/>
                <w:szCs w:val="24"/>
              </w:rPr>
            </w:pPr>
            <w:bookmarkStart w:id="1" w:name="table01"/>
            <w:bookmarkEnd w:id="1"/>
            <w:r w:rsidRPr="0065201A">
              <w:rPr>
                <w:rFonts w:cstheme="minorHAnsi"/>
                <w:b/>
                <w:bCs/>
                <w:sz w:val="24"/>
                <w:szCs w:val="24"/>
              </w:rPr>
              <w:lastRenderedPageBreak/>
              <w:t>1. Appearance</w:t>
            </w:r>
          </w:p>
        </w:tc>
        <w:tc>
          <w:tcPr>
            <w:tcW w:w="483" w:type="dxa"/>
            <w:shd w:val="clear" w:color="auto" w:fill="E0E0E0"/>
            <w:hideMark/>
          </w:tcPr>
          <w:p w:rsidR="0065201A" w:rsidRPr="0065201A" w:rsidRDefault="0065201A">
            <w:pPr>
              <w:spacing w:line="195" w:lineRule="atLeast"/>
              <w:rPr>
                <w:rFonts w:cstheme="minorHAnsi"/>
                <w:sz w:val="24"/>
                <w:szCs w:val="24"/>
              </w:rPr>
            </w:pPr>
            <w:r w:rsidRPr="0065201A">
              <w:rPr>
                <w:rFonts w:cstheme="minorHAnsi"/>
                <w:b/>
                <w:bCs/>
                <w:sz w:val="24"/>
                <w:szCs w:val="24"/>
              </w:rPr>
              <w:t>Yes</w:t>
            </w:r>
          </w:p>
        </w:tc>
        <w:tc>
          <w:tcPr>
            <w:tcW w:w="432" w:type="dxa"/>
            <w:shd w:val="clear" w:color="auto" w:fill="E0E0E0"/>
            <w:hideMark/>
          </w:tcPr>
          <w:p w:rsidR="0065201A" w:rsidRPr="0065201A" w:rsidRDefault="0065201A">
            <w:pPr>
              <w:spacing w:line="195" w:lineRule="atLeast"/>
              <w:rPr>
                <w:rFonts w:cstheme="minorHAnsi"/>
                <w:sz w:val="24"/>
                <w:szCs w:val="24"/>
              </w:rPr>
            </w:pPr>
            <w:r w:rsidRPr="0065201A">
              <w:rPr>
                <w:rFonts w:cstheme="minorHAnsi"/>
                <w:b/>
                <w:bCs/>
                <w:sz w:val="24"/>
                <w:szCs w:val="24"/>
              </w:rPr>
              <w:t>No</w:t>
            </w:r>
          </w:p>
        </w:tc>
        <w:tc>
          <w:tcPr>
            <w:tcW w:w="3997" w:type="dxa"/>
            <w:shd w:val="clear" w:color="auto" w:fill="E0E0E0"/>
            <w:hideMark/>
          </w:tcPr>
          <w:p w:rsidR="0065201A" w:rsidRPr="0065201A" w:rsidRDefault="0065201A">
            <w:pPr>
              <w:spacing w:line="195" w:lineRule="atLeast"/>
              <w:rPr>
                <w:rFonts w:cstheme="minorHAnsi"/>
                <w:sz w:val="24"/>
                <w:szCs w:val="24"/>
              </w:rPr>
            </w:pPr>
            <w:r w:rsidRPr="0065201A">
              <w:rPr>
                <w:rFonts w:cstheme="minorHAnsi"/>
                <w:b/>
                <w:bCs/>
                <w:sz w:val="24"/>
                <w:szCs w:val="24"/>
              </w:rPr>
              <w:t>Comments</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Overall appearance is well designed</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rsidP="009B44FD">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Screens are easy to read</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Graphics are well designed and rendered to enhance learning</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Background and text are pleasing, compatible and easy to read</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pStyle w:val="Heading2"/>
              <w:rPr>
                <w:rFonts w:asciiTheme="minorHAnsi" w:hAnsiTheme="minorHAnsi" w:cstheme="minorHAnsi"/>
                <w:b w:val="0"/>
                <w:sz w:val="24"/>
                <w:szCs w:val="24"/>
              </w:rPr>
            </w:pPr>
            <w:r w:rsidRPr="0065201A">
              <w:rPr>
                <w:rFonts w:asciiTheme="minorHAnsi" w:hAnsiTheme="minorHAnsi" w:cstheme="minorHAnsi"/>
                <w:b w:val="0"/>
                <w:sz w:val="24"/>
                <w:szCs w:val="24"/>
              </w:rPr>
              <w:t xml:space="preserve">Graphics are consistent, appropriate and designed to optimize learning </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rsidP="009B44FD">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pStyle w:val="Heading2"/>
              <w:rPr>
                <w:rFonts w:asciiTheme="minorHAnsi" w:hAnsiTheme="minorHAnsi" w:cstheme="minorHAnsi"/>
                <w:b w:val="0"/>
                <w:sz w:val="24"/>
                <w:szCs w:val="24"/>
              </w:rPr>
            </w:pPr>
            <w:r w:rsidRPr="0065201A">
              <w:rPr>
                <w:rFonts w:asciiTheme="minorHAnsi" w:hAnsiTheme="minorHAnsi" w:cstheme="minorHAnsi"/>
                <w:b w:val="0"/>
                <w:sz w:val="24"/>
                <w:szCs w:val="24"/>
              </w:rPr>
              <w:t>Colors are used in an effective way</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rsidP="009B44FD">
            <w:pPr>
              <w:rPr>
                <w:rFonts w:cstheme="minorHAnsi"/>
                <w:sz w:val="24"/>
                <w:szCs w:val="24"/>
              </w:rPr>
            </w:pPr>
            <w:r w:rsidRPr="0065201A">
              <w:rPr>
                <w:rFonts w:cstheme="minorHAnsi"/>
                <w:sz w:val="24"/>
                <w:szCs w:val="24"/>
              </w:rPr>
              <w:t> </w:t>
            </w:r>
          </w:p>
        </w:tc>
      </w:tr>
      <w:tr w:rsidR="0065201A" w:rsidRPr="0065201A" w:rsidTr="0065201A">
        <w:trPr>
          <w:trHeight w:val="345"/>
          <w:tblCellSpacing w:w="0" w:type="dxa"/>
        </w:trPr>
        <w:tc>
          <w:tcPr>
            <w:tcW w:w="5153" w:type="dxa"/>
            <w:hideMark/>
          </w:tcPr>
          <w:p w:rsidR="0065201A" w:rsidRPr="0065201A" w:rsidRDefault="0065201A">
            <w:pPr>
              <w:pStyle w:val="Heading2"/>
              <w:spacing w:line="345" w:lineRule="atLeast"/>
              <w:rPr>
                <w:rFonts w:asciiTheme="minorHAnsi" w:hAnsiTheme="minorHAnsi" w:cstheme="minorHAnsi"/>
                <w:b w:val="0"/>
                <w:sz w:val="24"/>
                <w:szCs w:val="24"/>
              </w:rPr>
            </w:pPr>
            <w:r w:rsidRPr="0065201A">
              <w:rPr>
                <w:rFonts w:asciiTheme="minorHAnsi" w:hAnsiTheme="minorHAnsi" w:cstheme="minorHAnsi"/>
                <w:b w:val="0"/>
                <w:sz w:val="24"/>
                <w:szCs w:val="24"/>
              </w:rPr>
              <w:t>Multimedia appears to be directly related to stated purpose and learning goals</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rsidP="00CE3A40">
            <w:pPr>
              <w:rPr>
                <w:rFonts w:cstheme="minorHAnsi"/>
                <w:sz w:val="24"/>
                <w:szCs w:val="24"/>
              </w:rPr>
            </w:pPr>
            <w:r w:rsidRPr="0065201A">
              <w:rPr>
                <w:rFonts w:cstheme="minorHAnsi"/>
                <w:sz w:val="24"/>
                <w:szCs w:val="24"/>
              </w:rPr>
              <w:t> </w:t>
            </w:r>
          </w:p>
        </w:tc>
      </w:tr>
      <w:tr w:rsidR="0065201A" w:rsidRPr="0065201A" w:rsidTr="0065201A">
        <w:trPr>
          <w:trHeight w:val="195"/>
          <w:tblCellSpacing w:w="0" w:type="dxa"/>
        </w:trPr>
        <w:tc>
          <w:tcPr>
            <w:tcW w:w="5153" w:type="dxa"/>
            <w:shd w:val="clear" w:color="auto" w:fill="DDDDDD"/>
            <w:hideMark/>
          </w:tcPr>
          <w:p w:rsidR="0065201A" w:rsidRPr="0065201A" w:rsidRDefault="0065201A">
            <w:pPr>
              <w:spacing w:line="195" w:lineRule="atLeast"/>
              <w:rPr>
                <w:rFonts w:cstheme="minorHAnsi"/>
                <w:sz w:val="24"/>
                <w:szCs w:val="24"/>
              </w:rPr>
            </w:pPr>
            <w:r w:rsidRPr="0065201A">
              <w:rPr>
                <w:rFonts w:cstheme="minorHAnsi"/>
                <w:b/>
                <w:bCs/>
                <w:sz w:val="24"/>
                <w:szCs w:val="24"/>
              </w:rPr>
              <w:t>2. Functionality</w:t>
            </w:r>
          </w:p>
        </w:tc>
        <w:tc>
          <w:tcPr>
            <w:tcW w:w="483" w:type="dxa"/>
            <w:shd w:val="clear" w:color="auto" w:fill="DDDDDD"/>
            <w:hideMark/>
          </w:tcPr>
          <w:p w:rsidR="0065201A" w:rsidRPr="0065201A" w:rsidRDefault="0065201A">
            <w:pPr>
              <w:spacing w:line="195" w:lineRule="atLeast"/>
              <w:rPr>
                <w:rFonts w:cstheme="minorHAnsi"/>
                <w:sz w:val="24"/>
                <w:szCs w:val="24"/>
              </w:rPr>
            </w:pPr>
            <w:r w:rsidRPr="0065201A">
              <w:rPr>
                <w:rFonts w:cstheme="minorHAnsi"/>
                <w:b/>
                <w:bCs/>
                <w:sz w:val="24"/>
                <w:szCs w:val="24"/>
              </w:rPr>
              <w:t>Yes</w:t>
            </w:r>
          </w:p>
        </w:tc>
        <w:tc>
          <w:tcPr>
            <w:tcW w:w="432" w:type="dxa"/>
            <w:shd w:val="clear" w:color="auto" w:fill="DDDDDD"/>
            <w:hideMark/>
          </w:tcPr>
          <w:p w:rsidR="0065201A" w:rsidRPr="0065201A" w:rsidRDefault="0065201A">
            <w:pPr>
              <w:spacing w:line="195" w:lineRule="atLeast"/>
              <w:rPr>
                <w:rFonts w:cstheme="minorHAnsi"/>
                <w:sz w:val="24"/>
                <w:szCs w:val="24"/>
              </w:rPr>
            </w:pPr>
            <w:r w:rsidRPr="0065201A">
              <w:rPr>
                <w:rFonts w:cstheme="minorHAnsi"/>
                <w:b/>
                <w:bCs/>
                <w:sz w:val="24"/>
                <w:szCs w:val="24"/>
              </w:rPr>
              <w:t>No</w:t>
            </w:r>
          </w:p>
        </w:tc>
        <w:tc>
          <w:tcPr>
            <w:tcW w:w="3997" w:type="dxa"/>
            <w:shd w:val="clear" w:color="auto" w:fill="DDDDDD"/>
            <w:hideMark/>
          </w:tcPr>
          <w:p w:rsidR="0065201A" w:rsidRPr="0065201A" w:rsidRDefault="0065201A">
            <w:pPr>
              <w:spacing w:line="195" w:lineRule="atLeast"/>
              <w:rPr>
                <w:rFonts w:cstheme="minorHAnsi"/>
                <w:sz w:val="24"/>
                <w:szCs w:val="24"/>
              </w:rPr>
            </w:pPr>
            <w:r w:rsidRPr="0065201A">
              <w:rPr>
                <w:rFonts w:cstheme="minorHAnsi"/>
                <w:b/>
                <w:bCs/>
                <w:sz w:val="24"/>
                <w:szCs w:val="24"/>
              </w:rPr>
              <w:t>Comments</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Tutorials loaded properly</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All links worked properly</w:t>
            </w:r>
          </w:p>
        </w:tc>
        <w:tc>
          <w:tcPr>
            <w:tcW w:w="483" w:type="dxa"/>
            <w:hideMark/>
          </w:tcPr>
          <w:p w:rsidR="0065201A" w:rsidRPr="0065201A" w:rsidRDefault="0065201A">
            <w:pPr>
              <w:rPr>
                <w:rFonts w:cstheme="minorHAnsi"/>
                <w:sz w:val="24"/>
                <w:szCs w:val="24"/>
              </w:rPr>
            </w:pPr>
          </w:p>
        </w:tc>
        <w:tc>
          <w:tcPr>
            <w:tcW w:w="432" w:type="dxa"/>
            <w:hideMark/>
          </w:tcPr>
          <w:p w:rsidR="0065201A" w:rsidRPr="009B44FD" w:rsidRDefault="0065201A">
            <w:pPr>
              <w:rPr>
                <w:rFonts w:cstheme="minorHAnsi"/>
                <w:b/>
                <w:sz w:val="24"/>
                <w:szCs w:val="24"/>
              </w:rPr>
            </w:pPr>
            <w:r w:rsidRPr="0065201A">
              <w:rPr>
                <w:rFonts w:cstheme="minorHAnsi"/>
                <w:sz w:val="24"/>
                <w:szCs w:val="24"/>
              </w:rPr>
              <w:t> </w:t>
            </w:r>
          </w:p>
        </w:tc>
        <w:tc>
          <w:tcPr>
            <w:tcW w:w="3997" w:type="dxa"/>
            <w:hideMark/>
          </w:tcPr>
          <w:p w:rsidR="0065201A" w:rsidRPr="0065201A" w:rsidRDefault="0065201A" w:rsidP="00CE3A40">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Navigated through the tutorials with ease</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rsidP="009B44FD">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Instructions simple to follow</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Navigation worked properly- back</w:t>
            </w:r>
            <w:r>
              <w:rPr>
                <w:rFonts w:cstheme="minorHAnsi"/>
                <w:sz w:val="24"/>
                <w:szCs w:val="24"/>
              </w:rPr>
              <w:t>,</w:t>
            </w:r>
            <w:r w:rsidRPr="0065201A">
              <w:rPr>
                <w:rFonts w:cstheme="minorHAnsi"/>
                <w:sz w:val="24"/>
                <w:szCs w:val="24"/>
              </w:rPr>
              <w:t xml:space="preserve"> forward</w:t>
            </w:r>
            <w:r>
              <w:rPr>
                <w:rFonts w:cstheme="minorHAnsi"/>
                <w:sz w:val="24"/>
                <w:szCs w:val="24"/>
              </w:rPr>
              <w:t>,</w:t>
            </w:r>
            <w:r w:rsidRPr="0065201A">
              <w:rPr>
                <w:rFonts w:cstheme="minorHAnsi"/>
                <w:sz w:val="24"/>
                <w:szCs w:val="24"/>
              </w:rPr>
              <w:t xml:space="preserve"> &amp; home</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shd w:val="clear" w:color="auto" w:fill="E6E6E6"/>
            <w:hideMark/>
          </w:tcPr>
          <w:p w:rsidR="0065201A" w:rsidRPr="0065201A" w:rsidRDefault="0065201A">
            <w:pPr>
              <w:rPr>
                <w:rFonts w:cstheme="minorHAnsi"/>
                <w:sz w:val="24"/>
                <w:szCs w:val="24"/>
              </w:rPr>
            </w:pPr>
            <w:r w:rsidRPr="0065201A">
              <w:rPr>
                <w:rFonts w:cstheme="minorHAnsi"/>
                <w:b/>
                <w:bCs/>
                <w:sz w:val="24"/>
                <w:szCs w:val="24"/>
              </w:rPr>
              <w:t>3. Content</w:t>
            </w:r>
          </w:p>
        </w:tc>
        <w:tc>
          <w:tcPr>
            <w:tcW w:w="483" w:type="dxa"/>
            <w:shd w:val="clear" w:color="auto" w:fill="E6E6E6"/>
            <w:hideMark/>
          </w:tcPr>
          <w:p w:rsidR="0065201A" w:rsidRPr="0065201A" w:rsidRDefault="0065201A">
            <w:pPr>
              <w:rPr>
                <w:rFonts w:cstheme="minorHAnsi"/>
                <w:sz w:val="24"/>
                <w:szCs w:val="24"/>
              </w:rPr>
            </w:pPr>
            <w:r w:rsidRPr="0065201A">
              <w:rPr>
                <w:rFonts w:cstheme="minorHAnsi"/>
                <w:b/>
                <w:bCs/>
                <w:sz w:val="24"/>
                <w:szCs w:val="24"/>
              </w:rPr>
              <w:t>Yes</w:t>
            </w:r>
          </w:p>
        </w:tc>
        <w:tc>
          <w:tcPr>
            <w:tcW w:w="432" w:type="dxa"/>
            <w:shd w:val="clear" w:color="auto" w:fill="E6E6E6"/>
            <w:hideMark/>
          </w:tcPr>
          <w:p w:rsidR="0065201A" w:rsidRPr="0065201A" w:rsidRDefault="0065201A">
            <w:pPr>
              <w:rPr>
                <w:rFonts w:cstheme="minorHAnsi"/>
                <w:sz w:val="24"/>
                <w:szCs w:val="24"/>
              </w:rPr>
            </w:pPr>
            <w:r w:rsidRPr="0065201A">
              <w:rPr>
                <w:rFonts w:cstheme="minorHAnsi"/>
                <w:b/>
                <w:bCs/>
                <w:sz w:val="24"/>
                <w:szCs w:val="24"/>
              </w:rPr>
              <w:t>No</w:t>
            </w:r>
          </w:p>
        </w:tc>
        <w:tc>
          <w:tcPr>
            <w:tcW w:w="3997" w:type="dxa"/>
            <w:shd w:val="clear" w:color="auto" w:fill="E6E6E6"/>
            <w:hideMark/>
          </w:tcPr>
          <w:p w:rsidR="0065201A" w:rsidRPr="0065201A" w:rsidRDefault="0065201A">
            <w:pPr>
              <w:rPr>
                <w:rFonts w:cstheme="minorHAnsi"/>
                <w:sz w:val="24"/>
                <w:szCs w:val="24"/>
              </w:rPr>
            </w:pPr>
            <w:r w:rsidRPr="0065201A">
              <w:rPr>
                <w:rFonts w:cstheme="minorHAnsi"/>
                <w:b/>
                <w:bCs/>
                <w:sz w:val="24"/>
                <w:szCs w:val="24"/>
              </w:rPr>
              <w:t>Comments</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Presented in a logical sequence</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Appropriate for target audience</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Graphics appropriate for the content</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Objectives clearly stated</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lastRenderedPageBreak/>
              <w:t>Presents accurate information</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Steps are easy to follow</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All information relates to the stated purpose and learning goals</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Effective in meeting stated objectives</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rsidP="009B44FD">
            <w:pPr>
              <w:rPr>
                <w:rFonts w:cstheme="minorHAnsi"/>
                <w:sz w:val="24"/>
                <w:szCs w:val="24"/>
              </w:rPr>
            </w:pPr>
          </w:p>
        </w:tc>
      </w:tr>
      <w:tr w:rsidR="0065201A" w:rsidRPr="0065201A" w:rsidTr="0065201A">
        <w:trPr>
          <w:tblCellSpacing w:w="0" w:type="dxa"/>
        </w:trPr>
        <w:tc>
          <w:tcPr>
            <w:tcW w:w="5153" w:type="dxa"/>
            <w:shd w:val="clear" w:color="auto" w:fill="E6E6E6"/>
            <w:hideMark/>
          </w:tcPr>
          <w:p w:rsidR="0065201A" w:rsidRPr="0065201A" w:rsidRDefault="0065201A">
            <w:pPr>
              <w:rPr>
                <w:rFonts w:cstheme="minorHAnsi"/>
                <w:sz w:val="24"/>
                <w:szCs w:val="24"/>
              </w:rPr>
            </w:pPr>
            <w:r w:rsidRPr="0065201A">
              <w:rPr>
                <w:rFonts w:cstheme="minorHAnsi"/>
                <w:b/>
                <w:bCs/>
                <w:sz w:val="24"/>
                <w:szCs w:val="24"/>
              </w:rPr>
              <w:t>4. Usability</w:t>
            </w:r>
          </w:p>
        </w:tc>
        <w:tc>
          <w:tcPr>
            <w:tcW w:w="483" w:type="dxa"/>
            <w:shd w:val="clear" w:color="auto" w:fill="E6E6E6"/>
            <w:hideMark/>
          </w:tcPr>
          <w:p w:rsidR="0065201A" w:rsidRPr="0065201A" w:rsidRDefault="0065201A">
            <w:pPr>
              <w:rPr>
                <w:rFonts w:cstheme="minorHAnsi"/>
                <w:sz w:val="24"/>
                <w:szCs w:val="24"/>
              </w:rPr>
            </w:pPr>
            <w:r w:rsidRPr="0065201A">
              <w:rPr>
                <w:rFonts w:cstheme="minorHAnsi"/>
                <w:b/>
                <w:bCs/>
                <w:sz w:val="24"/>
                <w:szCs w:val="24"/>
              </w:rPr>
              <w:t>Yes</w:t>
            </w:r>
          </w:p>
        </w:tc>
        <w:tc>
          <w:tcPr>
            <w:tcW w:w="432" w:type="dxa"/>
            <w:shd w:val="clear" w:color="auto" w:fill="E6E6E6"/>
            <w:hideMark/>
          </w:tcPr>
          <w:p w:rsidR="0065201A" w:rsidRPr="0065201A" w:rsidRDefault="0065201A">
            <w:pPr>
              <w:rPr>
                <w:rFonts w:cstheme="minorHAnsi"/>
                <w:sz w:val="24"/>
                <w:szCs w:val="24"/>
              </w:rPr>
            </w:pPr>
            <w:r w:rsidRPr="0065201A">
              <w:rPr>
                <w:rFonts w:cstheme="minorHAnsi"/>
                <w:b/>
                <w:bCs/>
                <w:sz w:val="24"/>
                <w:szCs w:val="24"/>
              </w:rPr>
              <w:t>No</w:t>
            </w:r>
          </w:p>
        </w:tc>
        <w:tc>
          <w:tcPr>
            <w:tcW w:w="3997" w:type="dxa"/>
            <w:shd w:val="clear" w:color="auto" w:fill="E6E6E6"/>
            <w:hideMark/>
          </w:tcPr>
          <w:p w:rsidR="0065201A" w:rsidRPr="0065201A" w:rsidRDefault="0065201A">
            <w:pPr>
              <w:rPr>
                <w:rFonts w:cstheme="minorHAnsi"/>
                <w:sz w:val="24"/>
                <w:szCs w:val="24"/>
              </w:rPr>
            </w:pPr>
            <w:r w:rsidRPr="0065201A">
              <w:rPr>
                <w:rFonts w:cstheme="minorHAnsi"/>
                <w:b/>
                <w:bCs/>
                <w:sz w:val="24"/>
                <w:szCs w:val="24"/>
              </w:rPr>
              <w:t>Comments</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Instructions are clear and easy to follow</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rsidP="0065201A">
            <w:pPr>
              <w:rPr>
                <w:rFonts w:cstheme="minorHAnsi"/>
                <w:sz w:val="24"/>
                <w:szCs w:val="24"/>
              </w:rPr>
            </w:pPr>
            <w:r w:rsidRPr="0065201A">
              <w:rPr>
                <w:rFonts w:cstheme="minorHAnsi"/>
                <w:sz w:val="24"/>
                <w:szCs w:val="24"/>
              </w:rPr>
              <w:t>Tutorial is correct size so that it wil</w:t>
            </w:r>
            <w:r>
              <w:rPr>
                <w:rFonts w:cstheme="minorHAnsi"/>
                <w:sz w:val="24"/>
                <w:szCs w:val="24"/>
              </w:rPr>
              <w:t>l fit on computer screen.</w:t>
            </w:r>
          </w:p>
        </w:tc>
        <w:tc>
          <w:tcPr>
            <w:tcW w:w="483" w:type="dxa"/>
            <w:hideMark/>
          </w:tcPr>
          <w:p w:rsidR="0065201A" w:rsidRPr="0065201A" w:rsidRDefault="0065201A">
            <w:pPr>
              <w:rPr>
                <w:rFonts w:cstheme="minorHAnsi"/>
                <w:sz w:val="24"/>
                <w:szCs w:val="24"/>
              </w:rPr>
            </w:pPr>
          </w:p>
        </w:tc>
        <w:tc>
          <w:tcPr>
            <w:tcW w:w="432" w:type="dxa"/>
            <w:hideMark/>
          </w:tcPr>
          <w:p w:rsidR="0065201A" w:rsidRPr="003B11A0" w:rsidRDefault="0065201A">
            <w:pPr>
              <w:rPr>
                <w:rFonts w:cstheme="minorHAnsi"/>
                <w:b/>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Pr>
                <w:rFonts w:cstheme="minorHAnsi"/>
                <w:sz w:val="24"/>
                <w:szCs w:val="24"/>
              </w:rPr>
              <w:t>Self-</w:t>
            </w:r>
            <w:r w:rsidRPr="0065201A">
              <w:rPr>
                <w:rFonts w:cstheme="minorHAnsi"/>
                <w:sz w:val="24"/>
                <w:szCs w:val="24"/>
              </w:rPr>
              <w:t>paced guide</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Presents information in an organized manner</w:t>
            </w:r>
          </w:p>
        </w:tc>
        <w:tc>
          <w:tcPr>
            <w:tcW w:w="483" w:type="dxa"/>
            <w:hideMark/>
          </w:tcPr>
          <w:p w:rsidR="0065201A" w:rsidRPr="0065201A" w:rsidRDefault="0065201A">
            <w:pPr>
              <w:rPr>
                <w:rFonts w:cstheme="minorHAnsi"/>
                <w:sz w:val="24"/>
                <w:szCs w:val="24"/>
              </w:rPr>
            </w:pP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rsidP="00CE3A40">
            <w:pPr>
              <w:rPr>
                <w:rFonts w:cstheme="minorHAnsi"/>
                <w:sz w:val="24"/>
                <w:szCs w:val="24"/>
              </w:rPr>
            </w:pPr>
            <w:r w:rsidRPr="0065201A">
              <w:rPr>
                <w:rFonts w:cstheme="minorHAnsi"/>
                <w:sz w:val="24"/>
                <w:szCs w:val="24"/>
              </w:rPr>
              <w:t> </w:t>
            </w:r>
          </w:p>
        </w:tc>
      </w:tr>
    </w:tbl>
    <w:p w:rsidR="00CE3A40" w:rsidRDefault="0065201A" w:rsidP="0065201A">
      <w:pPr>
        <w:pStyle w:val="NormalWeb"/>
        <w:rPr>
          <w:rFonts w:asciiTheme="minorHAnsi" w:hAnsiTheme="minorHAnsi" w:cstheme="minorHAnsi"/>
          <w:u w:val="single"/>
        </w:rPr>
      </w:pPr>
      <w:r w:rsidRPr="0065201A">
        <w:rPr>
          <w:rFonts w:asciiTheme="minorHAnsi" w:hAnsiTheme="minorHAnsi" w:cstheme="minorHAnsi"/>
        </w:rPr>
        <w:t>Other comments or suggestions:  </w:t>
      </w:r>
      <w:r w:rsidR="009B44FD">
        <w:rPr>
          <w:rFonts w:asciiTheme="minorHAnsi" w:hAnsiTheme="minorHAnsi" w:cstheme="minorHAnsi"/>
          <w:u w:val="single"/>
        </w:rPr>
        <w:t xml:space="preserve"> </w:t>
      </w:r>
    </w:p>
    <w:p w:rsidR="0065201A" w:rsidRPr="0065201A" w:rsidRDefault="009B44FD" w:rsidP="0065201A">
      <w:pPr>
        <w:pStyle w:val="NormalWeb"/>
        <w:rPr>
          <w:rFonts w:asciiTheme="minorHAnsi" w:hAnsiTheme="minorHAnsi" w:cstheme="minorHAnsi"/>
        </w:rPr>
      </w:pPr>
      <w:r>
        <w:rPr>
          <w:rFonts w:asciiTheme="minorHAnsi" w:hAnsiTheme="minorHAnsi" w:cstheme="minorHAnsi"/>
          <w:u w:val="single"/>
        </w:rPr>
        <w:t>_________________________________________________________________________________________________________________________________________________________</w:t>
      </w:r>
    </w:p>
    <w:p w:rsidR="0065201A" w:rsidRPr="0065201A" w:rsidRDefault="0065201A" w:rsidP="0065201A">
      <w:pPr>
        <w:pStyle w:val="NormalWeb"/>
        <w:rPr>
          <w:rFonts w:asciiTheme="minorHAnsi" w:hAnsiTheme="minorHAnsi" w:cstheme="minorHAnsi"/>
        </w:rPr>
      </w:pPr>
      <w:r w:rsidRPr="0065201A">
        <w:rPr>
          <w:rFonts w:asciiTheme="minorHAnsi" w:hAnsiTheme="minorHAnsi" w:cstheme="minorHAnsi"/>
        </w:rPr>
        <w:t xml:space="preserve">Thank you for reviewing this tutorial! Your time and efforts are greatly appreciated. </w:t>
      </w:r>
      <w:r w:rsidRPr="0065201A">
        <w:rPr>
          <w:rFonts w:asciiTheme="minorHAnsi" w:hAnsiTheme="minorHAnsi" w:cstheme="minorHAnsi"/>
          <w:i/>
          <w:iCs/>
        </w:rPr>
        <w:t>Please return this form afte</w:t>
      </w:r>
      <w:r w:rsidR="003B11A0">
        <w:rPr>
          <w:rFonts w:asciiTheme="minorHAnsi" w:hAnsiTheme="minorHAnsi" w:cstheme="minorHAnsi"/>
          <w:i/>
          <w:iCs/>
        </w:rPr>
        <w:t xml:space="preserve">r completion by email to </w:t>
      </w:r>
      <w:hyperlink r:id="rId11" w:history="1">
        <w:r w:rsidR="003B11A0" w:rsidRPr="003427F7">
          <w:rPr>
            <w:rStyle w:val="Hyperlink"/>
            <w:rFonts w:asciiTheme="minorHAnsi" w:hAnsiTheme="minorHAnsi" w:cstheme="minorHAnsi"/>
            <w:i/>
            <w:iCs/>
          </w:rPr>
          <w:t>fergie13@vt.edu</w:t>
        </w:r>
      </w:hyperlink>
      <w:r w:rsidR="003B11A0">
        <w:rPr>
          <w:rFonts w:asciiTheme="minorHAnsi" w:hAnsiTheme="minorHAnsi" w:cstheme="minorHAnsi"/>
          <w:i/>
          <w:iCs/>
        </w:rPr>
        <w:t xml:space="preserve">. </w:t>
      </w:r>
    </w:p>
    <w:p w:rsidR="0065201A" w:rsidRDefault="0065201A" w:rsidP="0065201A"/>
    <w:sectPr w:rsidR="00652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72062"/>
    <w:multiLevelType w:val="hybridMultilevel"/>
    <w:tmpl w:val="5540E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EC2EB3"/>
    <w:multiLevelType w:val="multilevel"/>
    <w:tmpl w:val="84E23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90F"/>
    <w:rsid w:val="003B11A0"/>
    <w:rsid w:val="0043335B"/>
    <w:rsid w:val="0065201A"/>
    <w:rsid w:val="006D390F"/>
    <w:rsid w:val="008032EE"/>
    <w:rsid w:val="00904A88"/>
    <w:rsid w:val="009B44FD"/>
    <w:rsid w:val="00CE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20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20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90F"/>
    <w:rPr>
      <w:color w:val="0000FF" w:themeColor="hyperlink"/>
      <w:u w:val="single"/>
    </w:rPr>
  </w:style>
  <w:style w:type="paragraph" w:styleId="ListParagraph">
    <w:name w:val="List Paragraph"/>
    <w:basedOn w:val="Normal"/>
    <w:uiPriority w:val="34"/>
    <w:qFormat/>
    <w:rsid w:val="0065201A"/>
    <w:pPr>
      <w:ind w:left="720"/>
      <w:contextualSpacing/>
    </w:pPr>
  </w:style>
  <w:style w:type="character" w:customStyle="1" w:styleId="Heading1Char">
    <w:name w:val="Heading 1 Char"/>
    <w:basedOn w:val="DefaultParagraphFont"/>
    <w:link w:val="Heading1"/>
    <w:uiPriority w:val="9"/>
    <w:rsid w:val="006520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201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5201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032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20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20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90F"/>
    <w:rPr>
      <w:color w:val="0000FF" w:themeColor="hyperlink"/>
      <w:u w:val="single"/>
    </w:rPr>
  </w:style>
  <w:style w:type="paragraph" w:styleId="ListParagraph">
    <w:name w:val="List Paragraph"/>
    <w:basedOn w:val="Normal"/>
    <w:uiPriority w:val="34"/>
    <w:qFormat/>
    <w:rsid w:val="0065201A"/>
    <w:pPr>
      <w:ind w:left="720"/>
      <w:contextualSpacing/>
    </w:pPr>
  </w:style>
  <w:style w:type="character" w:customStyle="1" w:styleId="Heading1Char">
    <w:name w:val="Heading 1 Char"/>
    <w:basedOn w:val="DefaultParagraphFont"/>
    <w:link w:val="Heading1"/>
    <w:uiPriority w:val="9"/>
    <w:rsid w:val="006520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201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5201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032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88976">
      <w:bodyDiv w:val="1"/>
      <w:marLeft w:val="0"/>
      <w:marRight w:val="0"/>
      <w:marTop w:val="0"/>
      <w:marBottom w:val="0"/>
      <w:divBdr>
        <w:top w:val="none" w:sz="0" w:space="0" w:color="auto"/>
        <w:left w:val="none" w:sz="0" w:space="0" w:color="auto"/>
        <w:bottom w:val="none" w:sz="0" w:space="0" w:color="auto"/>
        <w:right w:val="none" w:sz="0" w:space="0" w:color="auto"/>
      </w:divBdr>
    </w:div>
    <w:div w:id="15128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roject/Blackboard%20Grade%20Center%20Tutorial%20output/story.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fergie13@vt.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rgie13@vt.edu" TargetMode="External"/><Relationship Id="rId11" Type="http://schemas.openxmlformats.org/officeDocument/2006/relationships/hyperlink" Target="mailto:fergie13@vt.edu" TargetMode="External"/><Relationship Id="rId5" Type="http://schemas.openxmlformats.org/officeDocument/2006/relationships/webSettings" Target="webSettings.xml"/><Relationship Id="rId10" Type="http://schemas.openxmlformats.org/officeDocument/2006/relationships/hyperlink" Target="mailto:fergie13@vt.edu" TargetMode="External"/><Relationship Id="rId4" Type="http://schemas.openxmlformats.org/officeDocument/2006/relationships/settings" Target="settings.xml"/><Relationship Id="rId9" Type="http://schemas.openxmlformats.org/officeDocument/2006/relationships/hyperlink" Target="mailto:jennyrfergus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4</cp:revision>
  <dcterms:created xsi:type="dcterms:W3CDTF">2012-07-28T23:42:00Z</dcterms:created>
  <dcterms:modified xsi:type="dcterms:W3CDTF">2012-09-22T19:41:00Z</dcterms:modified>
</cp:coreProperties>
</file>